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30F7" w:rsidRDefault="00E730F7">
      <w:pPr>
        <w:jc w:val="center"/>
        <w:rPr>
          <w:rFonts w:hint="eastAsia"/>
          <w:b/>
        </w:rPr>
      </w:pPr>
      <w:r>
        <w:rPr>
          <w:b/>
          <w:noProof/>
          <w:lang w:val="it-IT" w:eastAsia="it-I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-294005</wp:posOffset>
            </wp:positionH>
            <wp:positionV relativeFrom="paragraph">
              <wp:posOffset>-553085</wp:posOffset>
            </wp:positionV>
            <wp:extent cx="6557645" cy="555625"/>
            <wp:effectExtent l="0" t="0" r="0" b="0"/>
            <wp:wrapNone/>
            <wp:docPr id="1" name="Immagine 1" descr="\\server\archivio-ERASMUS\INAPP\KA1 VET SPOLETO De Carolis 2020 21 22 23\KA121-2025\GESTIONE\LOGHI PROGETTO 25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erver\archivio-ERASMUS\INAPP\KA1 VET SPOLETO De Carolis 2020 21 22 23\KA121-2025\GESTIONE\LOGHI PROGETTO 2526.pn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7645" cy="55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5E2B" w:rsidRDefault="00D06E7D">
      <w:pPr>
        <w:jc w:val="center"/>
        <w:rPr>
          <w:rFonts w:hint="eastAsia"/>
        </w:rPr>
      </w:pPr>
      <w:r>
        <w:rPr>
          <w:b/>
        </w:rPr>
        <w:t>IPSEOASC “G. DE CAROLIS” – SPOLETO</w:t>
      </w:r>
    </w:p>
    <w:p w:rsidR="000F5E2B" w:rsidRDefault="00E730F7">
      <w:pPr>
        <w:rPr>
          <w:rFonts w:hint="eastAsia"/>
        </w:rPr>
      </w:pPr>
      <w:r>
        <w:t>Spoleto, 09/11/2026</w:t>
      </w:r>
    </w:p>
    <w:p w:rsidR="000F5E2B" w:rsidRDefault="00D06E7D">
      <w:pPr>
        <w:rPr>
          <w:rFonts w:hint="eastAsia"/>
        </w:rPr>
      </w:pPr>
      <w:r>
        <w:t>Al Personale Docente</w:t>
      </w:r>
      <w:r>
        <w:br/>
        <w:t>All’Albo online</w:t>
      </w:r>
      <w:r>
        <w:br/>
        <w:t>Al sito web dell’Istituto</w:t>
      </w:r>
    </w:p>
    <w:p w:rsidR="000F5E2B" w:rsidRDefault="00D06E7D">
      <w:pPr>
        <w:rPr>
          <w:rFonts w:hint="eastAsia"/>
        </w:rPr>
      </w:pPr>
      <w:r>
        <w:rPr>
          <w:b/>
        </w:rPr>
        <w:t>Oggetto: Bando interno per la selezione di n. 16 docenti per la partecipazione ad attività di formazione strutturata nell’ambito del Programma Erasmus+ – Progetto “VET International Consortium for Tourism and Environment” – Accreditamento 2021–2027 – Annualità 2026/2027 – Cod. 2026-1-IT01-KA121-VET-000426555.</w:t>
      </w:r>
    </w:p>
    <w:p w:rsidR="000F5E2B" w:rsidRDefault="00D06E7D">
      <w:pPr>
        <w:jc w:val="center"/>
        <w:rPr>
          <w:rFonts w:hint="eastAsia"/>
        </w:rPr>
      </w:pPr>
      <w:r>
        <w:rPr>
          <w:b/>
        </w:rPr>
        <w:t>IL DIRIGENTE SCOLASTICO</w:t>
      </w:r>
    </w:p>
    <w:p w:rsidR="000F5E2B" w:rsidRDefault="00D06E7D">
      <w:pPr>
        <w:rPr>
          <w:rFonts w:hint="eastAsia"/>
        </w:rPr>
      </w:pPr>
      <w:r>
        <w:rPr>
          <w:b/>
        </w:rPr>
        <w:t>PREMESSO CHE</w:t>
      </w:r>
    </w:p>
    <w:p w:rsidR="000F5E2B" w:rsidRDefault="00D06E7D">
      <w:pPr>
        <w:rPr>
          <w:rFonts w:hint="eastAsia"/>
        </w:rPr>
      </w:pPr>
      <w:r>
        <w:t>L’esperienza di mobilità transnazionale nel settore dell’Istruzione e Formazione Professionale (VET) rappresenta un’importante opportunità:</w:t>
      </w:r>
    </w:p>
    <w:p w:rsidR="000F5E2B" w:rsidRDefault="00D06E7D">
      <w:pPr>
        <w:pStyle w:val="Puntoelenco"/>
        <w:rPr>
          <w:rFonts w:hint="eastAsia"/>
        </w:rPr>
      </w:pPr>
      <w:r>
        <w:t>di crescita professionale e di miglioramento delle competenze personali, professionali e interpersonali;</w:t>
      </w:r>
    </w:p>
    <w:p w:rsidR="000F5E2B" w:rsidRDefault="00D06E7D">
      <w:pPr>
        <w:pStyle w:val="Puntoelenco"/>
        <w:rPr>
          <w:rFonts w:hint="eastAsia"/>
        </w:rPr>
      </w:pPr>
      <w:r>
        <w:t>di sviluppo del senso di iniziativa, dell’imprenditorialità e della capacità di comunicare in modo costruttivo in contesti e ambienti diversi da quelli di provenienza;</w:t>
      </w:r>
    </w:p>
    <w:p w:rsidR="000F5E2B" w:rsidRDefault="00D06E7D">
      <w:pPr>
        <w:pStyle w:val="Puntoelenco"/>
        <w:rPr>
          <w:rFonts w:hint="eastAsia"/>
        </w:rPr>
      </w:pPr>
      <w:r>
        <w:t>di conoscenza e confronto con differenti realtà educative, formative e professionali europee.</w:t>
      </w:r>
    </w:p>
    <w:p w:rsidR="000F5E2B" w:rsidRDefault="00D06E7D">
      <w:pPr>
        <w:rPr>
          <w:rFonts w:hint="eastAsia"/>
        </w:rPr>
      </w:pPr>
      <w:r>
        <w:t>La dimensione transnazionale dell’esperienza, oltre a promuovere lo sviluppo delle competenze individuali dei partecipanti, favorisce l’innovazione dei sistemi di istruzione e formazione, lo sviluppo della progettualità europea, la creazione di reti, il trasferimento di esperienze e buone pratiche e la cooperazione nel campo della formazione.</w:t>
      </w:r>
    </w:p>
    <w:p w:rsidR="000F5E2B" w:rsidRDefault="00D06E7D">
      <w:pPr>
        <w:rPr>
          <w:rFonts w:hint="eastAsia"/>
        </w:rPr>
      </w:pPr>
      <w:r>
        <w:rPr>
          <w:b/>
        </w:rPr>
        <w:t>VISTA</w:t>
      </w:r>
    </w:p>
    <w:p w:rsidR="000F5E2B" w:rsidRDefault="00D06E7D">
      <w:pPr>
        <w:rPr>
          <w:rFonts w:hint="eastAsia"/>
        </w:rPr>
      </w:pPr>
      <w:r>
        <w:t>l’approvazione del progetto “VET International Consortium for Tourism and Environment”, codice n. 2026-1-IT01-KA121-VET-000426555, da parte dell’Agenzia Nazionale INAPP, con Determina del Direttore Generale n. 191 del 9 giugno 2026, nell’ambito dell’Invito a presentare proposte 2026 – EAC/A12/2025 – Programma Erasmus+ (C/2025/6080), a valere sull’Azione Chiave 1 (Key Action 1 – Learning Mobility of Individuals – Mobility Projects for VET Learners and Staff);</w:t>
      </w:r>
    </w:p>
    <w:p w:rsidR="000F5E2B" w:rsidRDefault="00D06E7D">
      <w:pPr>
        <w:rPr>
          <w:rFonts w:hint="eastAsia"/>
        </w:rPr>
      </w:pPr>
      <w:r>
        <w:rPr>
          <w:b/>
        </w:rPr>
        <w:t>CONSIDERATA</w:t>
      </w:r>
    </w:p>
    <w:p w:rsidR="000F5E2B" w:rsidRDefault="00D06E7D">
      <w:pPr>
        <w:rPr>
          <w:rFonts w:hint="eastAsia"/>
        </w:rPr>
      </w:pPr>
      <w:r>
        <w:t>la necessità di selezionare n. 16 docenti per la partecipazione a corsi di formazione strutturati, con sessioni didattiche in lingua inglese, finalizzati al conseguimento dei seguenti obiettivi:</w:t>
      </w:r>
    </w:p>
    <w:p w:rsidR="000F5E2B" w:rsidRDefault="00D06E7D">
      <w:pPr>
        <w:pStyle w:val="Puntoelenco"/>
        <w:rPr>
          <w:rFonts w:hint="eastAsia"/>
        </w:rPr>
      </w:pPr>
      <w:r>
        <w:t>apprendere nuove metodologie didattiche, con particolare riferimento alla metodologia CLIL (Content and Language Integrated Learning);</w:t>
      </w:r>
    </w:p>
    <w:p w:rsidR="000F5E2B" w:rsidRDefault="00D06E7D">
      <w:pPr>
        <w:pStyle w:val="Puntoelenco"/>
        <w:rPr>
          <w:rFonts w:hint="eastAsia"/>
        </w:rPr>
      </w:pPr>
      <w:r>
        <w:t>migliorare le competenze linguistiche e metodologiche in ambienti di apprendimento basati sul lavoro (WBL – Work-Based Learning);</w:t>
      </w:r>
    </w:p>
    <w:p w:rsidR="000F5E2B" w:rsidRDefault="00D06E7D">
      <w:pPr>
        <w:pStyle w:val="Puntoelenco"/>
        <w:rPr>
          <w:rFonts w:hint="eastAsia"/>
        </w:rPr>
      </w:pPr>
      <w:r>
        <w:t>consolidare l’insegnamento bilingue, a partire dal terzo anno, nelle quattro qualificazioni previste dal percorso formativo e nelle discipline dei Consigli di Classe coinvolti;</w:t>
      </w:r>
    </w:p>
    <w:p w:rsidR="000F5E2B" w:rsidRDefault="00D06E7D">
      <w:pPr>
        <w:pStyle w:val="Puntoelenco"/>
        <w:rPr>
          <w:rFonts w:hint="eastAsia"/>
        </w:rPr>
      </w:pPr>
      <w:r>
        <w:t>favorire l’inserimento nel Piano Triennale dell’Offerta Formativa (PTOF) di ulteriori azioni finalizzate alla mobilità internazionale e alla progettazione di percorsi Erasmus+ di qualità;</w:t>
      </w:r>
    </w:p>
    <w:p w:rsidR="000F5E2B" w:rsidRDefault="00D06E7D">
      <w:pPr>
        <w:pStyle w:val="Puntoelenco"/>
        <w:rPr>
          <w:rFonts w:hint="eastAsia"/>
        </w:rPr>
      </w:pPr>
      <w:r>
        <w:t>acquisire nuove metodologie per l’inclusione scolastica degli studenti con minori opportunità, al fine di migliorare le azioni previste dal Piano Annuale per l’Inclusione (PAI).</w:t>
      </w:r>
    </w:p>
    <w:p w:rsidR="000F5E2B" w:rsidRDefault="00D06E7D">
      <w:pPr>
        <w:pStyle w:val="Titolo1"/>
      </w:pPr>
      <w:r>
        <w:t>EMANA IL SEGUENTE BANDO INTERNO</w:t>
      </w:r>
    </w:p>
    <w:p w:rsidR="000F5E2B" w:rsidRDefault="00D06E7D">
      <w:pPr>
        <w:rPr>
          <w:rFonts w:hint="eastAsia"/>
        </w:rPr>
      </w:pPr>
      <w:r>
        <w:t xml:space="preserve">per la selezione di n. 16 docenti dell’IPSEOASC “G. De Carolis” di Spoleto, interessati a partecipare ad attività di formazione strutturata nell’ambito del Programma Erasmus+, con sessioni didattiche in lingua inglese e con l’utilizzo </w:t>
      </w:r>
      <w:r>
        <w:lastRenderedPageBreak/>
        <w:t>di metodologie CLIL, finalizzate all’innovazione didattica e al miglioramento delle competenze professionali e linguistiche.</w:t>
      </w:r>
    </w:p>
    <w:p w:rsidR="000F5E2B" w:rsidRDefault="00D06E7D">
      <w:pPr>
        <w:pStyle w:val="Titolo2"/>
      </w:pPr>
      <w:r>
        <w:t>Art. 1 – Destinatari, attività e periodo della mobilità</w:t>
      </w:r>
    </w:p>
    <w:p w:rsidR="000F5E2B" w:rsidRDefault="00D06E7D">
      <w:pPr>
        <w:rPr>
          <w:rFonts w:hint="eastAsia"/>
        </w:rPr>
      </w:pPr>
      <w:r>
        <w:t>Il presente bando è rivolto esclusivamente al personale docente dell’IPSEOASC “G. De Carolis” di Spoleto.</w:t>
      </w:r>
    </w:p>
    <w:p w:rsidR="000F5E2B" w:rsidRDefault="00D06E7D">
      <w:pPr>
        <w:rPr>
          <w:rFonts w:hint="eastAsia"/>
        </w:rPr>
      </w:pPr>
      <w:r>
        <w:t>È prevista la selezione di complessivi n. 16 docenti per la partecipazione a corsi di formazione strutturati, articolati in sessioni didattiche in lingua inglese, anche mediante l’applicazione della metodologia CLIL e di metodologie innovative per l’inclusione scolastica.</w:t>
      </w:r>
    </w:p>
    <w:p w:rsidR="000F5E2B" w:rsidRDefault="00D06E7D">
      <w:pPr>
        <w:rPr>
          <w:rFonts w:hint="eastAsia"/>
        </w:rPr>
      </w:pPr>
      <w:r>
        <w:t>La mobilità avrà la durata di 6 giorni di formazione, oltre a 2 giorni di viaggio, per un totale di 8 giorni, nel periodo dall’11 al 18 luglio 2027.</w:t>
      </w:r>
    </w:p>
    <w:p w:rsidR="000F5E2B" w:rsidRDefault="00D06E7D">
      <w:pPr>
        <w:rPr>
          <w:rFonts w:hint="eastAsia"/>
        </w:rPr>
      </w:pPr>
      <w:r>
        <w:t>La destinazione, da confermare in relazione alle disponibilità organizzative e progettuali, sarà individuata tra:</w:t>
      </w:r>
    </w:p>
    <w:p w:rsidR="000F5E2B" w:rsidRDefault="00D06E7D">
      <w:pPr>
        <w:pStyle w:val="Puntoelenco"/>
        <w:rPr>
          <w:rFonts w:hint="eastAsia"/>
        </w:rPr>
      </w:pPr>
      <w:r>
        <w:t>Rethymno – Creta (Grecia);</w:t>
      </w:r>
    </w:p>
    <w:p w:rsidR="000F5E2B" w:rsidRDefault="00D06E7D">
      <w:pPr>
        <w:pStyle w:val="Puntoelenco"/>
        <w:rPr>
          <w:rFonts w:hint="eastAsia"/>
        </w:rPr>
      </w:pPr>
      <w:r>
        <w:t>Porto – Portogallo.</w:t>
      </w:r>
    </w:p>
    <w:p w:rsidR="000F5E2B" w:rsidRDefault="00D06E7D">
      <w:pPr>
        <w:rPr>
          <w:rFonts w:hint="eastAsia"/>
        </w:rPr>
      </w:pPr>
      <w:r>
        <w:t>La destinazione definitiva sarà comunicata ai docenti selezionati.</w:t>
      </w:r>
    </w:p>
    <w:p w:rsidR="000F5E2B" w:rsidRDefault="00D06E7D">
      <w:pPr>
        <w:pStyle w:val="Titolo2"/>
      </w:pPr>
      <w:r>
        <w:t>Art. 2 – Servizi finanziati dal contributo</w:t>
      </w:r>
    </w:p>
    <w:p w:rsidR="000F5E2B" w:rsidRDefault="00D06E7D">
      <w:pPr>
        <w:rPr>
          <w:rFonts w:hint="eastAsia"/>
        </w:rPr>
      </w:pPr>
      <w:r>
        <w:t>Il contributo Erasmus+ finanzierà i seguenti servizi:</w:t>
      </w:r>
    </w:p>
    <w:p w:rsidR="000F5E2B" w:rsidRDefault="00D06E7D">
      <w:pPr>
        <w:pStyle w:val="Puntoelenco"/>
        <w:rPr>
          <w:rFonts w:hint="eastAsia"/>
        </w:rPr>
      </w:pPr>
      <w:r>
        <w:t>viaggio;</w:t>
      </w:r>
    </w:p>
    <w:p w:rsidR="000F5E2B" w:rsidRDefault="00D06E7D">
      <w:pPr>
        <w:pStyle w:val="Puntoelenco"/>
        <w:rPr>
          <w:rFonts w:hint="eastAsia"/>
        </w:rPr>
      </w:pPr>
      <w:r>
        <w:t>alloggio, utenze incluse;</w:t>
      </w:r>
    </w:p>
    <w:p w:rsidR="000F5E2B" w:rsidRDefault="00D06E7D">
      <w:pPr>
        <w:pStyle w:val="Puntoelenco"/>
        <w:rPr>
          <w:rFonts w:hint="eastAsia"/>
        </w:rPr>
      </w:pPr>
      <w:r>
        <w:t>contributo per il vitto durante il periodo di permanenza.</w:t>
      </w:r>
    </w:p>
    <w:p w:rsidR="000F5E2B" w:rsidRDefault="00D06E7D">
      <w:pPr>
        <w:pStyle w:val="Titolo2"/>
      </w:pPr>
      <w:r>
        <w:t>Art. 3 – Ammissione alla selezione</w:t>
      </w:r>
    </w:p>
    <w:p w:rsidR="000F5E2B" w:rsidRDefault="00D06E7D">
      <w:pPr>
        <w:rPr>
          <w:rFonts w:hint="eastAsia"/>
        </w:rPr>
      </w:pPr>
      <w:r>
        <w:t>L’ammissione alla procedura selettiva sarà subordinata al possesso dei requisiti richiesti dal presente bando.</w:t>
      </w:r>
    </w:p>
    <w:p w:rsidR="000F5E2B" w:rsidRDefault="00D06E7D">
      <w:pPr>
        <w:rPr>
          <w:rFonts w:hint="eastAsia"/>
        </w:rPr>
      </w:pPr>
      <w:r>
        <w:t>La verifica dell’ammissibilità delle domande sarà effettuata dal Dirigente Scolastico o da un suo delegato, che provvederà a dichiararne l’ammissibilità o la non ammissibilità e ad attribuire il relativo punteggio sulla base dei criteri stabiliti.</w:t>
      </w:r>
    </w:p>
    <w:p w:rsidR="000F5E2B" w:rsidRDefault="00D06E7D">
      <w:pPr>
        <w:rPr>
          <w:rFonts w:hint="eastAsia"/>
        </w:rPr>
      </w:pPr>
      <w:r>
        <w:t>La selezione finale sarà effettuata sulla base del punteggio complessivo ottenuto dalla valutazione della documentazione presentata, sommato al punteggio conseguito nel colloquio motivazionale.</w:t>
      </w:r>
    </w:p>
    <w:p w:rsidR="000F5E2B" w:rsidRDefault="00D06E7D">
      <w:pPr>
        <w:pStyle w:val="Titolo2"/>
      </w:pPr>
      <w:r>
        <w:t>Art. 4 – Termini e modalità di presentazione delle candidature</w:t>
      </w:r>
    </w:p>
    <w:p w:rsidR="000F5E2B" w:rsidRDefault="00D06E7D">
      <w:pPr>
        <w:rPr>
          <w:rFonts w:hint="eastAsia"/>
        </w:rPr>
      </w:pPr>
      <w:r>
        <w:t>I docenti interessati potranno presentare la domanda di partecipazione escl</w:t>
      </w:r>
      <w:r w:rsidR="00947F98">
        <w:t>usivamente nella giornata del 20</w:t>
      </w:r>
      <w:bookmarkStart w:id="0" w:name="_GoBack"/>
      <w:bookmarkEnd w:id="0"/>
      <w:r>
        <w:t xml:space="preserve"> ottobre 2026, utilizzando il modello allegato al presente bando.</w:t>
      </w:r>
    </w:p>
    <w:p w:rsidR="000F5E2B" w:rsidRDefault="00D06E7D">
      <w:pPr>
        <w:rPr>
          <w:rFonts w:hint="eastAsia"/>
        </w:rPr>
      </w:pPr>
      <w:r>
        <w:t>La domanda dovrà essere debitamente compilata, firmata e completa di tutta la documentazione richiesta.</w:t>
      </w:r>
    </w:p>
    <w:p w:rsidR="000F5E2B" w:rsidRDefault="00D06E7D">
      <w:pPr>
        <w:rPr>
          <w:rFonts w:hint="eastAsia"/>
        </w:rPr>
      </w:pPr>
      <w:r>
        <w:rPr>
          <w:b/>
        </w:rPr>
        <w:t xml:space="preserve">La domanda dovrà essere consegnata personalmente (brevi manu) presso l’Ufficio Erasmus dell’Istituto, entro e non </w:t>
      </w:r>
      <w:r w:rsidR="00584A2D">
        <w:rPr>
          <w:b/>
        </w:rPr>
        <w:t xml:space="preserve">oltre le ore 09:30 </w:t>
      </w:r>
      <w:proofErr w:type="gramStart"/>
      <w:r w:rsidR="00584A2D">
        <w:rPr>
          <w:b/>
        </w:rPr>
        <w:t>del</w:t>
      </w:r>
      <w:proofErr w:type="gramEnd"/>
      <w:r w:rsidR="00584A2D">
        <w:rPr>
          <w:b/>
        </w:rPr>
        <w:t xml:space="preserve"> giorno 20</w:t>
      </w:r>
      <w:r>
        <w:rPr>
          <w:b/>
        </w:rPr>
        <w:t xml:space="preserve"> ottobre 2026.</w:t>
      </w:r>
    </w:p>
    <w:p w:rsidR="000F5E2B" w:rsidRDefault="00D06E7D">
      <w:pPr>
        <w:rPr>
          <w:rFonts w:hint="eastAsia"/>
        </w:rPr>
      </w:pPr>
      <w:r>
        <w:rPr>
          <w:b/>
        </w:rPr>
        <w:t>Non saranno accettate domande inviate con modalità diverse dalla consegna a mano.</w:t>
      </w:r>
    </w:p>
    <w:p w:rsidR="000F5E2B" w:rsidRDefault="00D06E7D">
      <w:pPr>
        <w:rPr>
          <w:rFonts w:hint="eastAsia"/>
        </w:rPr>
      </w:pPr>
      <w:r>
        <w:t>Alla domanda dovranno essere allegati:</w:t>
      </w:r>
    </w:p>
    <w:p w:rsidR="000F5E2B" w:rsidRDefault="00D06E7D">
      <w:pPr>
        <w:pStyle w:val="Puntoelenco"/>
        <w:rPr>
          <w:rFonts w:hint="eastAsia"/>
        </w:rPr>
      </w:pPr>
      <w:r>
        <w:t>un progetto di ricaduta formativa, con ipotesi di trasferibilità delle metodologie CLIL, delle metodologie didattiche innovative e delle pratiche di inclusione, applicabile e attinente alla propria disciplina di insegnamento (massimo 2 cartelle);</w:t>
      </w:r>
    </w:p>
    <w:p w:rsidR="000F5E2B" w:rsidRDefault="00D06E7D">
      <w:pPr>
        <w:pStyle w:val="Puntoelenco"/>
        <w:rPr>
          <w:rFonts w:hint="eastAsia"/>
        </w:rPr>
      </w:pPr>
      <w:r>
        <w:t>un curriculum vitae aggiornato e firmato;</w:t>
      </w:r>
    </w:p>
    <w:p w:rsidR="000F5E2B" w:rsidRDefault="00D06E7D">
      <w:pPr>
        <w:pStyle w:val="Puntoelenco"/>
        <w:rPr>
          <w:rFonts w:hint="eastAsia"/>
        </w:rPr>
      </w:pPr>
      <w:r>
        <w:t>fotocopia di un documento di identità valido per l’espatrio, con scadenza non antecedente a dicembre 2027.</w:t>
      </w:r>
    </w:p>
    <w:p w:rsidR="000F5E2B" w:rsidRDefault="00D06E7D">
      <w:pPr>
        <w:pStyle w:val="Titolo2"/>
      </w:pPr>
      <w:r>
        <w:lastRenderedPageBreak/>
        <w:t>Art. 5 – Criteri di selezione e valutazione delle candidature</w:t>
      </w:r>
    </w:p>
    <w:p w:rsidR="000F5E2B" w:rsidRDefault="00D06E7D">
      <w:pPr>
        <w:rPr>
          <w:rFonts w:hint="eastAsia"/>
        </w:rPr>
      </w:pPr>
      <w:r>
        <w:t>Le domande pervenute entro il termine stabilito saranno sottoposte a una prima verifica formale, finalizzata ad accertare la completezza della documentazione e l’ammissibilità dei candidati. La valutazione sarà effettuata secondo i seguenti criteri:</w:t>
      </w:r>
    </w:p>
    <w:p w:rsidR="000F5E2B" w:rsidRDefault="00D06E7D">
      <w:pPr>
        <w:rPr>
          <w:rFonts w:hint="eastAsia"/>
        </w:rPr>
      </w:pPr>
      <w:r>
        <w:rPr>
          <w:b/>
        </w:rPr>
        <w:t>1. Competenze linguistiche – 3 punti</w:t>
      </w:r>
    </w:p>
    <w:p w:rsidR="000F5E2B" w:rsidRDefault="00D06E7D">
      <w:pPr>
        <w:rPr>
          <w:rFonts w:hint="eastAsia"/>
        </w:rPr>
      </w:pPr>
      <w:r>
        <w:t>Conoscenza della lingua inglese di livello B1, certificazione linguistica internazionale di livello pari o superiore al B1 oppure iscrizione/frequenza a un corso di lingua inglese. Punteggio: 3 punti.</w:t>
      </w:r>
    </w:p>
    <w:p w:rsidR="000F5E2B" w:rsidRDefault="00D06E7D">
      <w:pPr>
        <w:rPr>
          <w:rFonts w:hint="eastAsia"/>
        </w:rPr>
      </w:pPr>
      <w:r>
        <w:rPr>
          <w:b/>
        </w:rPr>
        <w:t>2. Curriculum vitae – da 1 a 5 punti</w:t>
      </w:r>
    </w:p>
    <w:p w:rsidR="000F5E2B" w:rsidRDefault="00D06E7D">
      <w:pPr>
        <w:rPr>
          <w:rFonts w:hint="eastAsia"/>
        </w:rPr>
      </w:pPr>
      <w:r>
        <w:t>Valutazione del curriculum vitae sulla base dei titoli di studio, delle competenze linguistiche e informatiche e delle esperienze lavorative e formative maturate. Punteggio: da 1 a 5 punti.</w:t>
      </w:r>
    </w:p>
    <w:p w:rsidR="000F5E2B" w:rsidRDefault="00D06E7D">
      <w:pPr>
        <w:rPr>
          <w:rFonts w:hint="eastAsia"/>
        </w:rPr>
      </w:pPr>
      <w:r>
        <w:rPr>
          <w:b/>
        </w:rPr>
        <w:t>3. Partecipazione a corsi CLIL o progetti europei</w:t>
      </w:r>
    </w:p>
    <w:p w:rsidR="000F5E2B" w:rsidRDefault="00D06E7D">
      <w:pPr>
        <w:rPr>
          <w:rFonts w:hint="eastAsia"/>
        </w:rPr>
      </w:pPr>
      <w:r>
        <w:t>3 punti per ogni corso frequentato in Italia presso l’IPSEOASC “G. De Carolis” di Spoleto; 5 punti per ogni corso frequentato all’estero.</w:t>
      </w:r>
    </w:p>
    <w:p w:rsidR="000F5E2B" w:rsidRDefault="00D06E7D">
      <w:pPr>
        <w:rPr>
          <w:rFonts w:hint="eastAsia"/>
        </w:rPr>
      </w:pPr>
      <w:r>
        <w:rPr>
          <w:b/>
        </w:rPr>
        <w:t>4. Incarichi svolti all’interno dell’Istituto negli ultimi tre anni scolastici</w:t>
      </w:r>
    </w:p>
    <w:p w:rsidR="000F5E2B" w:rsidRDefault="00D06E7D">
      <w:pPr>
        <w:rPr>
          <w:rFonts w:hint="eastAsia"/>
        </w:rPr>
      </w:pPr>
      <w:r>
        <w:t>Saranno valutati gli incarichi ricoperti all’interno dell’Istituto, quali Funzioni Strumentali, Commissione POF, Commissione Stage e Alternanza Scuola-Lavoro, Consiglio di Istituto, Coordinatore di Dipartimento, Responsabili di funzione dell’accreditamento, Comitato di Valutazione e altri incarichi. Punteggio: 1 punto per ogni incarico.</w:t>
      </w:r>
    </w:p>
    <w:p w:rsidR="000F5E2B" w:rsidRDefault="00D06E7D">
      <w:pPr>
        <w:rPr>
          <w:rFonts w:hint="eastAsia"/>
        </w:rPr>
      </w:pPr>
      <w:r>
        <w:rPr>
          <w:b/>
        </w:rPr>
        <w:t>5. Progetto di ricaduta e trasferibilità delle metodologie didattiche</w:t>
      </w:r>
    </w:p>
    <w:p w:rsidR="000F5E2B" w:rsidRDefault="00D06E7D">
      <w:pPr>
        <w:rPr>
          <w:rFonts w:hint="eastAsia"/>
        </w:rPr>
      </w:pPr>
      <w:r>
        <w:t>Valutazione della descrizione delle modalità di trasferibilità e applicazione della metodologia CLIL alla propria disciplina di insegnamento nell’anno scolastico 2026/2027. Punteggio: da 1 a 10 punti.</w:t>
      </w:r>
    </w:p>
    <w:p w:rsidR="000F5E2B" w:rsidRDefault="00D06E7D">
      <w:pPr>
        <w:rPr>
          <w:rFonts w:hint="eastAsia"/>
        </w:rPr>
      </w:pPr>
      <w:r>
        <w:rPr>
          <w:b/>
        </w:rPr>
        <w:t>6. Colloquio motivazionale</w:t>
      </w:r>
    </w:p>
    <w:p w:rsidR="000F5E2B" w:rsidRDefault="00D06E7D">
      <w:pPr>
        <w:rPr>
          <w:rFonts w:hint="eastAsia"/>
        </w:rPr>
      </w:pPr>
      <w:r>
        <w:t>Il colloquio sarà finalizzato alla valutazione della motivazione del candidato e dell’interesse a partecipare all’esperienza formativa internazionale. Punteggio: da 1 a 20 punti.</w:t>
      </w:r>
    </w:p>
    <w:p w:rsidR="000F5E2B" w:rsidRDefault="00D06E7D">
      <w:pPr>
        <w:rPr>
          <w:rFonts w:hint="eastAsia"/>
        </w:rPr>
      </w:pPr>
      <w:r>
        <w:t>Per lo svolgimento del colloquio motivazionale sarà costituita un’apposita Commissione composta dal Dirigente Scolastico o da un suo delegato e da un rappresentante esterno. La Commissione provvederà alla valutazione dei candidati e alla formulazione della graduatoria finale.</w:t>
      </w:r>
    </w:p>
    <w:p w:rsidR="000F5E2B" w:rsidRDefault="00D06E7D">
      <w:pPr>
        <w:rPr>
          <w:rFonts w:hint="eastAsia"/>
        </w:rPr>
      </w:pPr>
      <w:r>
        <w:rPr>
          <w:b/>
        </w:rPr>
        <w:t>Il candidato che conseguirà al colloquio motivazionale un punteggio pari o inferiore a 10/20 sarà escluso dalla partecipazione al progetto, indipendentemente dal punteggio ottenuto negli altri criteri di valutazione.</w:t>
      </w:r>
    </w:p>
    <w:p w:rsidR="000F5E2B" w:rsidRDefault="00D06E7D">
      <w:pPr>
        <w:pStyle w:val="Titolo2"/>
      </w:pPr>
      <w:r>
        <w:t>Art. 6 – Pubblicazione degli esiti e formazione della graduatoria</w:t>
      </w:r>
    </w:p>
    <w:p w:rsidR="000F5E2B" w:rsidRDefault="00D06E7D">
      <w:pPr>
        <w:rPr>
          <w:rFonts w:hint="eastAsia"/>
        </w:rPr>
      </w:pPr>
      <w:r>
        <w:t>La procedura di selezione si articolerà secondo il seguente calendario:</w:t>
      </w:r>
    </w:p>
    <w:p w:rsidR="000F5E2B" w:rsidRDefault="00D06E7D">
      <w:pPr>
        <w:pStyle w:val="Puntoelenco"/>
        <w:rPr>
          <w:rFonts w:hint="eastAsia"/>
        </w:rPr>
      </w:pPr>
      <w:r>
        <w:t>Entro il 4 dicembre 2026: pubblicazione sulla bacheca della scuola e sul sito web dell’Istituto dell’elenco dei candidati idonei, ordinati sulla base del punteggio conseguito nella valutazione documentale.</w:t>
      </w:r>
    </w:p>
    <w:p w:rsidR="000F5E2B" w:rsidRDefault="00D06E7D">
      <w:pPr>
        <w:pStyle w:val="Puntoelenco"/>
        <w:rPr>
          <w:rFonts w:hint="eastAsia"/>
        </w:rPr>
      </w:pPr>
      <w:r>
        <w:t>Entro il 18 dicembre 2026: svolgimento dei colloqui motivazionali.</w:t>
      </w:r>
    </w:p>
    <w:p w:rsidR="000F5E2B" w:rsidRDefault="00D06E7D">
      <w:pPr>
        <w:pStyle w:val="Puntoelenco"/>
        <w:rPr>
          <w:rFonts w:hint="eastAsia"/>
        </w:rPr>
      </w:pPr>
      <w:r>
        <w:t>Entro il 15 gennaio 2027: pubblicazione della graduatoria definitiva sul sito istituzionale della scuola.</w:t>
      </w:r>
    </w:p>
    <w:p w:rsidR="000F5E2B" w:rsidRDefault="00D06E7D">
      <w:pPr>
        <w:rPr>
          <w:rFonts w:hint="eastAsia"/>
        </w:rPr>
      </w:pPr>
      <w:r>
        <w:t>La graduatoria definitiva sarà formulata sulla base del punteggio complessivo conseguito da ciascun candidato, derivante dalla somma del punteggio attribuito alla valutazione documentale e di quello ottenuto al colloquio motivazionale.</w:t>
      </w:r>
    </w:p>
    <w:p w:rsidR="000F5E2B" w:rsidRDefault="00D06E7D">
      <w:pPr>
        <w:rPr>
          <w:rFonts w:hint="eastAsia"/>
        </w:rPr>
      </w:pPr>
      <w:r>
        <w:rPr>
          <w:b/>
        </w:rPr>
        <w:t>Non saranno inviate comunicazioni individuali ufficiali ai candidati selezionati.</w:t>
      </w:r>
    </w:p>
    <w:p w:rsidR="000F5E2B" w:rsidRDefault="00D06E7D">
      <w:pPr>
        <w:rPr>
          <w:rFonts w:hint="eastAsia"/>
        </w:rPr>
      </w:pPr>
      <w:r>
        <w:t>In caso di rinuncia e conseguente subentro di candidati idonei, questi ultimi saranno informati dai competenti uffici dell’Istituto.</w:t>
      </w:r>
    </w:p>
    <w:p w:rsidR="000F5E2B" w:rsidRDefault="00D06E7D">
      <w:pPr>
        <w:rPr>
          <w:rFonts w:hint="eastAsia"/>
        </w:rPr>
      </w:pPr>
      <w:r>
        <w:lastRenderedPageBreak/>
        <w:t>Qualora non risultassero assegnati tutti i posti previsti per le eventuali aliquote riservate alle diverse aree, si procederà all’assegnazione sulla base della graduatoria generale.</w:t>
      </w:r>
    </w:p>
    <w:p w:rsidR="000F5E2B" w:rsidRDefault="00D06E7D">
      <w:pPr>
        <w:rPr>
          <w:rFonts w:hint="eastAsia"/>
        </w:rPr>
      </w:pPr>
      <w:r>
        <w:rPr>
          <w:b/>
        </w:rPr>
        <w:t>In caso di parità di punteggio, sarà data precedenza al docente con maggiore anzianità di servizio.</w:t>
      </w:r>
    </w:p>
    <w:p w:rsidR="000F5E2B" w:rsidRDefault="00D06E7D">
      <w:pPr>
        <w:pStyle w:val="Titolo2"/>
      </w:pPr>
      <w:r>
        <w:t>Art. 7 – Trattamento dei dati personali</w:t>
      </w:r>
    </w:p>
    <w:p w:rsidR="000F5E2B" w:rsidRDefault="00D06E7D">
      <w:pPr>
        <w:rPr>
          <w:rFonts w:hint="eastAsia"/>
        </w:rPr>
      </w:pPr>
      <w:r>
        <w:t>I dati personali acquisiti nell’ambito della procedura selettiva saranno trattati esclusivamente per le finalità connesse alla gestione del presente bando e alla realizzazione delle attività del progetto Erasmus+. Il trattamento sarà effettuato nel rispetto del Regolamento (UE) 2016/679 (GDPR), del D.Lgs. 196/2003, come modificato dal D.Lgs. 101/2018, e delle successive disposizioni vigenti.</w:t>
      </w:r>
    </w:p>
    <w:p w:rsidR="000F5E2B" w:rsidRDefault="00D06E7D">
      <w:pPr>
        <w:pStyle w:val="Titolo2"/>
      </w:pPr>
      <w:r>
        <w:t>Informazioni e chiarimenti</w:t>
      </w:r>
    </w:p>
    <w:p w:rsidR="000F5E2B" w:rsidRDefault="00D06E7D">
      <w:pPr>
        <w:rPr>
          <w:rFonts w:hint="eastAsia"/>
        </w:rPr>
      </w:pPr>
      <w:r>
        <w:t>Per ulteriori informazioni rivolgersi al:</w:t>
      </w:r>
    </w:p>
    <w:p w:rsidR="000F5E2B" w:rsidRDefault="00D06E7D">
      <w:pPr>
        <w:rPr>
          <w:rFonts w:hint="eastAsia"/>
        </w:rPr>
      </w:pPr>
      <w:r>
        <w:t>Prof. Paolo Diotallevi</w:t>
      </w:r>
      <w:r>
        <w:br/>
        <w:t>Ufficio Erasmus</w:t>
      </w:r>
      <w:r>
        <w:br/>
        <w:t>E-mail: erasmus@alberghierospoleto.it</w:t>
      </w:r>
      <w:r>
        <w:br/>
        <w:t>Tel. 349 3459891</w:t>
      </w:r>
      <w:r>
        <w:br/>
        <w:t>IPSEOASC “G. De Carolis” di Spoleto</w:t>
      </w:r>
    </w:p>
    <w:p w:rsidR="00E730F7" w:rsidRDefault="00E730F7">
      <w:pPr>
        <w:rPr>
          <w:rFonts w:hint="eastAsia"/>
        </w:rPr>
      </w:pPr>
    </w:p>
    <w:p w:rsidR="00E730F7" w:rsidRDefault="00E730F7">
      <w:pPr>
        <w:rPr>
          <w:rFonts w:hint="eastAsia"/>
        </w:rPr>
      </w:pPr>
    </w:p>
    <w:p w:rsidR="00E730F7" w:rsidRDefault="00E730F7">
      <w:pPr>
        <w:rPr>
          <w:rFonts w:hint="eastAsia"/>
        </w:rPr>
      </w:pPr>
    </w:p>
    <w:p w:rsidR="000F5E2B" w:rsidRDefault="00D06E7D" w:rsidP="00E730F7">
      <w:pPr>
        <w:jc w:val="center"/>
        <w:rPr>
          <w:rFonts w:hint="eastAsia"/>
        </w:rPr>
      </w:pPr>
      <w:r>
        <w:rPr>
          <w:b/>
        </w:rPr>
        <w:t>IL DIRIGENTE SCOLASTICO</w:t>
      </w:r>
      <w:r>
        <w:rPr>
          <w:b/>
        </w:rPr>
        <w:br/>
        <w:t>Prof.ssa Roberta Galassi</w:t>
      </w:r>
    </w:p>
    <w:p w:rsidR="000F5E2B" w:rsidRDefault="00D06E7D">
      <w:pPr>
        <w:rPr>
          <w:rFonts w:hint="eastAsia"/>
        </w:rPr>
      </w:pPr>
      <w:r>
        <w:t xml:space="preserve">Documento informatico firmato digitalmente ai sensi </w:t>
      </w:r>
      <w:proofErr w:type="gramStart"/>
      <w:r>
        <w:t>del</w:t>
      </w:r>
      <w:proofErr w:type="gramEnd"/>
      <w:r>
        <w:t xml:space="preserve"> Codice dell’Amministrazione Digitale e della normativa vigente.</w:t>
      </w:r>
    </w:p>
    <w:sectPr w:rsidR="000F5E2B" w:rsidSect="00034616">
      <w:footerReference w:type="default" r:id="rId10"/>
      <w:pgSz w:w="12240" w:h="15840"/>
      <w:pgMar w:top="1247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237D" w:rsidRDefault="00E5237D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E5237D" w:rsidRDefault="00E5237D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5E2B" w:rsidRDefault="00D06E7D">
    <w:pPr>
      <w:pStyle w:val="Pidipagina"/>
      <w:jc w:val="center"/>
      <w:rPr>
        <w:rFonts w:hint="eastAsia"/>
      </w:rPr>
    </w:pPr>
    <w:r>
      <w:rPr>
        <w:sz w:val="16"/>
      </w:rPr>
      <w:t>IPSEOASC “G. De Carolis” – Bando interno Erasmus+ Docenti 2026/2027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237D" w:rsidRDefault="00E5237D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E5237D" w:rsidRDefault="00E5237D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74"/>
  <w:proofState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F5E2B"/>
    <w:rsid w:val="0015074B"/>
    <w:rsid w:val="0029639D"/>
    <w:rsid w:val="00326F90"/>
    <w:rsid w:val="003817A9"/>
    <w:rsid w:val="00434AD0"/>
    <w:rsid w:val="00584A2D"/>
    <w:rsid w:val="00947F98"/>
    <w:rsid w:val="00AA1D8D"/>
    <w:rsid w:val="00B47730"/>
    <w:rsid w:val="00CB0664"/>
    <w:rsid w:val="00D06E7D"/>
    <w:rsid w:val="00E5237D"/>
    <w:rsid w:val="00E730F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CC08321E-B1B6-4706-8C1C-2FA745BDF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pPr>
      <w:spacing w:after="100"/>
    </w:pPr>
    <w:rPr>
      <w:rFonts w:ascii="Aptos" w:hAnsi="Aptos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220"/>
      <w:outlineLvl w:val="0"/>
    </w:pPr>
    <w:rPr>
      <w:rFonts w:asciiTheme="majorHAnsi" w:eastAsiaTheme="majorEastAsia" w:hAnsiTheme="majorHAnsi" w:cstheme="majorBidi"/>
      <w:b/>
      <w:bCs/>
      <w:color w:val="19334B"/>
      <w:sz w:val="24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20"/>
      <w:outlineLvl w:val="1"/>
    </w:pPr>
    <w:rPr>
      <w:rFonts w:asciiTheme="majorHAnsi" w:eastAsiaTheme="majorEastAsia" w:hAnsiTheme="majorHAnsi" w:cstheme="majorBidi"/>
      <w:b/>
      <w:bCs/>
      <w:color w:val="19334B"/>
      <w:sz w:val="21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before="220" w:line="240" w:lineRule="auto"/>
      <w:contextualSpacing/>
    </w:pPr>
    <w:rPr>
      <w:rFonts w:asciiTheme="majorHAnsi" w:eastAsiaTheme="majorEastAsia" w:hAnsiTheme="majorHAnsi" w:cstheme="majorBidi"/>
      <w:b/>
      <w:color w:val="19334B"/>
      <w:spacing w:val="5"/>
      <w:kern w:val="28"/>
      <w:sz w:val="30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file:///\\server\archivio-ERASMUS\INAPP\KA1%20VET%20SPOLETO%20De%20Carolis%202020%2021%2022%2023\KA121-2025\GESTIONE\LOGHI%20PROGETTO%202526.p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FFA9BF1-0B44-4076-8F6B-01B12A0DD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1524</Words>
  <Characters>8690</Characters>
  <Application>Microsoft Office Word</Application>
  <DocSecurity>0</DocSecurity>
  <Lines>72</Lines>
  <Paragraphs>20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10194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ERASMUS</cp:lastModifiedBy>
  <cp:revision>4</cp:revision>
  <dcterms:created xsi:type="dcterms:W3CDTF">2026-10-09T08:48:00Z</dcterms:created>
  <dcterms:modified xsi:type="dcterms:W3CDTF">2026-10-13T08:41:00Z</dcterms:modified>
  <cp:category/>
</cp:coreProperties>
</file>