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CAROTA RACHELE - 2°E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STANDO A CASA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manca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stare fuori.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 a casa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sento intrappolata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un'anima dannata.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faccio chissà che cosa.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mia vita è diventata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monotona e noiosa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dormo e mangio.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resto del tempo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faccio musica ad alto volume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così oscura i miei pensieri 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mi ricordo nemmeno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cosa ho fatto ieri.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"Sento de' impazzì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idee strane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stanno a salì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voglio solo uscì".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Covid 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 'n pò a dormì".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